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B0A" w:rsidRPr="00C81575" w:rsidRDefault="00324B0A" w:rsidP="00324B0A">
      <w:pPr>
        <w:jc w:val="center"/>
        <w:rPr>
          <w:b/>
        </w:rPr>
      </w:pPr>
      <w:r w:rsidRPr="00C81575">
        <w:rPr>
          <w:b/>
        </w:rPr>
        <w:t>1.1 Задание 1</w:t>
      </w:r>
    </w:p>
    <w:p w:rsidR="00324B0A" w:rsidRDefault="00324B0A" w:rsidP="00324B0A"/>
    <w:p w:rsidR="00324B0A" w:rsidRDefault="00324B0A" w:rsidP="00324B0A"/>
    <w:p w:rsidR="00324B0A" w:rsidRDefault="00324B0A" w:rsidP="00324B0A">
      <w:pPr>
        <w:ind w:firstLine="709"/>
        <w:jc w:val="both"/>
      </w:pPr>
      <w:r>
        <w:t>Написать реферат  по теме «Светодиодное освещение».</w:t>
      </w:r>
    </w:p>
    <w:p w:rsidR="00324B0A" w:rsidRDefault="00324B0A" w:rsidP="00324B0A">
      <w:pPr>
        <w:ind w:firstLine="709"/>
        <w:jc w:val="both"/>
      </w:pPr>
      <w:r>
        <w:t>Примерное содержание реферата:</w:t>
      </w:r>
    </w:p>
    <w:p w:rsidR="00324B0A" w:rsidRDefault="00324B0A" w:rsidP="00324B0A">
      <w:pPr>
        <w:ind w:firstLine="709"/>
        <w:jc w:val="both"/>
      </w:pPr>
      <w:r>
        <w:t>- назначение светодиодного освещения;</w:t>
      </w:r>
    </w:p>
    <w:p w:rsidR="00324B0A" w:rsidRDefault="00324B0A" w:rsidP="00324B0A">
      <w:pPr>
        <w:ind w:firstLine="709"/>
        <w:jc w:val="both"/>
      </w:pPr>
      <w:r>
        <w:t>- типы светодиодных светильников;</w:t>
      </w:r>
    </w:p>
    <w:p w:rsidR="00324B0A" w:rsidRDefault="00324B0A" w:rsidP="00324B0A">
      <w:pPr>
        <w:ind w:firstLine="709"/>
        <w:jc w:val="both"/>
      </w:pPr>
      <w:r>
        <w:t>- светодиоды осветительных приборов и их технические характеристики;</w:t>
      </w:r>
    </w:p>
    <w:p w:rsidR="00324B0A" w:rsidRDefault="00324B0A" w:rsidP="00324B0A">
      <w:pPr>
        <w:ind w:firstLine="709"/>
        <w:jc w:val="both"/>
      </w:pPr>
      <w:r>
        <w:t>- схемы включения светодиодных светильников;</w:t>
      </w:r>
    </w:p>
    <w:p w:rsidR="00324B0A" w:rsidRDefault="00324B0A" w:rsidP="00324B0A">
      <w:pPr>
        <w:ind w:firstLine="709"/>
        <w:jc w:val="both"/>
      </w:pPr>
      <w:r>
        <w:t>- источники питания светодиодного освещения;</w:t>
      </w:r>
    </w:p>
    <w:p w:rsidR="00324B0A" w:rsidRDefault="00324B0A" w:rsidP="00324B0A">
      <w:pPr>
        <w:ind w:firstLine="709"/>
        <w:jc w:val="both"/>
      </w:pPr>
      <w:r>
        <w:t>- преимущества и недостатки светодиодных светильников.</w:t>
      </w:r>
    </w:p>
    <w:p w:rsidR="006779C8" w:rsidRDefault="006779C8"/>
    <w:sectPr w:rsidR="00677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4B0A"/>
    <w:rsid w:val="00324B0A"/>
    <w:rsid w:val="00677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2013-09-16T17:28:00Z</dcterms:created>
  <dcterms:modified xsi:type="dcterms:W3CDTF">2013-09-16T17:28:00Z</dcterms:modified>
</cp:coreProperties>
</file>